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54" w:rsidRPr="00574C54" w:rsidRDefault="00574C54" w:rsidP="00574C54">
      <w:pPr>
        <w:rPr>
          <w:lang w:val="ru-RU"/>
        </w:rPr>
      </w:pPr>
      <w:r w:rsidRPr="00574C54">
        <w:rPr>
          <w:lang w:val="ru-RU"/>
        </w:rPr>
        <w:t>Классические функции управления:</w:t>
      </w:r>
    </w:p>
    <w:p w:rsidR="00574C54" w:rsidRPr="00574C54" w:rsidRDefault="00574C54" w:rsidP="00574C54">
      <w:pPr>
        <w:pStyle w:val="aa"/>
        <w:numPr>
          <w:ilvl w:val="0"/>
          <w:numId w:val="1"/>
        </w:numPr>
        <w:rPr>
          <w:lang w:val="ru-RU"/>
        </w:rPr>
      </w:pPr>
      <w:r w:rsidRPr="00574C54">
        <w:rPr>
          <w:lang w:val="ru-RU"/>
        </w:rPr>
        <w:t>планирование;</w:t>
      </w:r>
    </w:p>
    <w:p w:rsidR="00574C54" w:rsidRPr="00574C54" w:rsidRDefault="00574C54" w:rsidP="00574C54">
      <w:pPr>
        <w:pStyle w:val="aa"/>
        <w:numPr>
          <w:ilvl w:val="0"/>
          <w:numId w:val="1"/>
        </w:numPr>
        <w:rPr>
          <w:lang w:val="ru-RU"/>
        </w:rPr>
      </w:pPr>
      <w:r w:rsidRPr="00574C54">
        <w:rPr>
          <w:lang w:val="ru-RU"/>
        </w:rPr>
        <w:t>мотивация;</w:t>
      </w:r>
    </w:p>
    <w:p w:rsidR="00574C54" w:rsidRPr="00574C54" w:rsidRDefault="00574C54" w:rsidP="00574C54">
      <w:pPr>
        <w:pStyle w:val="aa"/>
        <w:numPr>
          <w:ilvl w:val="0"/>
          <w:numId w:val="1"/>
        </w:numPr>
        <w:rPr>
          <w:lang w:val="ru-RU"/>
        </w:rPr>
      </w:pPr>
      <w:r w:rsidRPr="00574C54">
        <w:rPr>
          <w:lang w:val="ru-RU"/>
        </w:rPr>
        <w:t>организация;</w:t>
      </w:r>
    </w:p>
    <w:p w:rsidR="00574C54" w:rsidRPr="00574C54" w:rsidRDefault="00574C54" w:rsidP="00574C54">
      <w:pPr>
        <w:pStyle w:val="aa"/>
        <w:numPr>
          <w:ilvl w:val="0"/>
          <w:numId w:val="1"/>
        </w:numPr>
        <w:rPr>
          <w:lang w:val="ru-RU"/>
        </w:rPr>
      </w:pPr>
      <w:r w:rsidRPr="00574C54">
        <w:rPr>
          <w:lang w:val="ru-RU"/>
        </w:rPr>
        <w:t>нормирование (стандартизация);</w:t>
      </w:r>
    </w:p>
    <w:p w:rsidR="00574C54" w:rsidRPr="00574C54" w:rsidRDefault="00574C54" w:rsidP="00574C54">
      <w:pPr>
        <w:pStyle w:val="aa"/>
        <w:numPr>
          <w:ilvl w:val="0"/>
          <w:numId w:val="1"/>
        </w:numPr>
        <w:rPr>
          <w:lang w:val="ru-RU"/>
        </w:rPr>
      </w:pPr>
      <w:r w:rsidRPr="00574C54">
        <w:rPr>
          <w:lang w:val="ru-RU"/>
        </w:rPr>
        <w:t>контроль;</w:t>
      </w:r>
    </w:p>
    <w:p w:rsidR="00574C54" w:rsidRPr="00574C54" w:rsidRDefault="00574C54" w:rsidP="00574C54">
      <w:pPr>
        <w:pStyle w:val="aa"/>
        <w:numPr>
          <w:ilvl w:val="0"/>
          <w:numId w:val="1"/>
        </w:numPr>
        <w:rPr>
          <w:lang w:val="ru-RU"/>
        </w:rPr>
      </w:pPr>
      <w:r w:rsidRPr="00574C54">
        <w:rPr>
          <w:lang w:val="ru-RU"/>
        </w:rPr>
        <w:t>координация;</w:t>
      </w:r>
    </w:p>
    <w:p w:rsidR="00574C54" w:rsidRPr="00574C54" w:rsidRDefault="00574C54" w:rsidP="00574C54">
      <w:pPr>
        <w:pStyle w:val="aa"/>
        <w:numPr>
          <w:ilvl w:val="0"/>
          <w:numId w:val="1"/>
        </w:numPr>
        <w:rPr>
          <w:lang w:val="ru-RU"/>
        </w:rPr>
      </w:pPr>
      <w:r w:rsidRPr="00574C54">
        <w:rPr>
          <w:lang w:val="ru-RU"/>
        </w:rPr>
        <w:t>регулирование.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35"/>
        <w:gridCol w:w="944"/>
        <w:gridCol w:w="1052"/>
        <w:gridCol w:w="919"/>
        <w:gridCol w:w="1268"/>
        <w:gridCol w:w="940"/>
        <w:gridCol w:w="1539"/>
        <w:gridCol w:w="774"/>
      </w:tblGrid>
      <w:tr w:rsidR="00574C54" w:rsidRPr="00574C54" w:rsidTr="00574C54">
        <w:tc>
          <w:tcPr>
            <w:tcW w:w="2135" w:type="dxa"/>
          </w:tcPr>
          <w:p w:rsidR="00574C54" w:rsidRPr="00574C54" w:rsidRDefault="00574C54" w:rsidP="00574C54">
            <w:pPr>
              <w:pStyle w:val="a9"/>
              <w:rPr>
                <w:sz w:val="22"/>
              </w:rPr>
            </w:pPr>
          </w:p>
        </w:tc>
        <w:tc>
          <w:tcPr>
            <w:tcW w:w="1038" w:type="dxa"/>
          </w:tcPr>
          <w:p w:rsidR="00574C54" w:rsidRPr="00574C54" w:rsidRDefault="00574C54" w:rsidP="00574C54">
            <w:pPr>
              <w:pStyle w:val="a9"/>
              <w:rPr>
                <w:sz w:val="22"/>
                <w:lang w:val="ru-RU"/>
              </w:rPr>
            </w:pPr>
            <w:r w:rsidRPr="00574C54">
              <w:rPr>
                <w:sz w:val="22"/>
                <w:lang w:val="ru-RU"/>
              </w:rPr>
              <w:t>Кто</w:t>
            </w:r>
          </w:p>
          <w:p w:rsidR="00574C54" w:rsidRPr="00574C54" w:rsidRDefault="00574C54" w:rsidP="00574C54">
            <w:pPr>
              <w:pStyle w:val="a9"/>
              <w:rPr>
                <w:sz w:val="22"/>
                <w:lang w:val="ru-RU"/>
              </w:rPr>
            </w:pPr>
            <w:r w:rsidRPr="00574C54">
              <w:rPr>
                <w:sz w:val="22"/>
                <w:lang w:val="ru-RU"/>
              </w:rPr>
              <w:t>объект</w:t>
            </w:r>
          </w:p>
        </w:tc>
        <w:tc>
          <w:tcPr>
            <w:tcW w:w="1039" w:type="dxa"/>
          </w:tcPr>
          <w:p w:rsidR="00574C54" w:rsidRPr="00574C54" w:rsidRDefault="00574C54" w:rsidP="00574C54">
            <w:pPr>
              <w:pStyle w:val="a9"/>
              <w:rPr>
                <w:sz w:val="22"/>
                <w:lang w:val="ru-RU"/>
              </w:rPr>
            </w:pPr>
            <w:r w:rsidRPr="00574C54">
              <w:rPr>
                <w:sz w:val="22"/>
                <w:lang w:val="ru-RU"/>
              </w:rPr>
              <w:t>Что/Кого</w:t>
            </w:r>
          </w:p>
          <w:p w:rsidR="00574C54" w:rsidRPr="00574C54" w:rsidRDefault="00574C54" w:rsidP="00574C54">
            <w:pPr>
              <w:pStyle w:val="a9"/>
              <w:rPr>
                <w:sz w:val="22"/>
                <w:lang w:val="ru-RU"/>
              </w:rPr>
            </w:pPr>
            <w:r w:rsidRPr="00574C54">
              <w:rPr>
                <w:sz w:val="22"/>
                <w:lang w:val="ru-RU"/>
              </w:rPr>
              <w:t>субъект</w:t>
            </w:r>
          </w:p>
        </w:tc>
        <w:tc>
          <w:tcPr>
            <w:tcW w:w="1106" w:type="dxa"/>
          </w:tcPr>
          <w:p w:rsidR="00574C54" w:rsidRPr="00574C54" w:rsidRDefault="00574C54" w:rsidP="00574C54">
            <w:pPr>
              <w:pStyle w:val="a9"/>
              <w:rPr>
                <w:sz w:val="22"/>
                <w:lang w:val="ru-RU"/>
              </w:rPr>
            </w:pPr>
            <w:r w:rsidRPr="00574C54">
              <w:rPr>
                <w:sz w:val="22"/>
                <w:lang w:val="ru-RU"/>
              </w:rPr>
              <w:t>Когда</w:t>
            </w:r>
          </w:p>
        </w:tc>
        <w:tc>
          <w:tcPr>
            <w:tcW w:w="1040" w:type="dxa"/>
          </w:tcPr>
          <w:p w:rsidR="00574C54" w:rsidRPr="00574C54" w:rsidRDefault="00574C54" w:rsidP="00574C54">
            <w:pPr>
              <w:pStyle w:val="a9"/>
              <w:rPr>
                <w:sz w:val="22"/>
                <w:lang w:val="ru-RU"/>
              </w:rPr>
            </w:pPr>
            <w:r w:rsidRPr="00574C54">
              <w:rPr>
                <w:sz w:val="22"/>
                <w:lang w:val="ru-RU"/>
              </w:rPr>
              <w:t>Как</w:t>
            </w:r>
          </w:p>
          <w:p w:rsidR="00574C54" w:rsidRPr="00574C54" w:rsidRDefault="00574C54" w:rsidP="00574C54">
            <w:pPr>
              <w:pStyle w:val="a9"/>
              <w:rPr>
                <w:sz w:val="22"/>
                <w:lang w:val="ru-RU"/>
              </w:rPr>
            </w:pPr>
            <w:r w:rsidRPr="00574C54">
              <w:rPr>
                <w:sz w:val="22"/>
                <w:lang w:val="ru-RU"/>
              </w:rPr>
              <w:t>технология</w:t>
            </w:r>
          </w:p>
        </w:tc>
        <w:tc>
          <w:tcPr>
            <w:tcW w:w="1116" w:type="dxa"/>
          </w:tcPr>
          <w:p w:rsidR="00574C54" w:rsidRDefault="00574C54" w:rsidP="00574C54">
            <w:pPr>
              <w:pStyle w:val="a9"/>
              <w:rPr>
                <w:sz w:val="22"/>
                <w:lang w:val="ru-RU"/>
              </w:rPr>
            </w:pPr>
            <w:r w:rsidRPr="00574C54">
              <w:rPr>
                <w:sz w:val="22"/>
                <w:lang w:val="ru-RU"/>
              </w:rPr>
              <w:t>Зачем</w:t>
            </w:r>
          </w:p>
          <w:p w:rsidR="00574C54" w:rsidRPr="00574C54" w:rsidRDefault="00574C54" w:rsidP="00574C54">
            <w:pPr>
              <w:pStyle w:val="a9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цель</w:t>
            </w:r>
          </w:p>
        </w:tc>
        <w:tc>
          <w:tcPr>
            <w:tcW w:w="1057" w:type="dxa"/>
          </w:tcPr>
          <w:p w:rsidR="00574C54" w:rsidRPr="00574C54" w:rsidRDefault="00574C54" w:rsidP="00574C54">
            <w:pPr>
              <w:pStyle w:val="a9"/>
              <w:rPr>
                <w:sz w:val="22"/>
                <w:lang w:val="ru-RU"/>
              </w:rPr>
            </w:pPr>
            <w:r w:rsidRPr="00574C54">
              <w:rPr>
                <w:sz w:val="22"/>
                <w:lang w:val="ru-RU"/>
              </w:rPr>
              <w:t>Чем</w:t>
            </w:r>
          </w:p>
          <w:p w:rsidR="00574C54" w:rsidRPr="00574C54" w:rsidRDefault="00574C54" w:rsidP="00574C54">
            <w:pPr>
              <w:pStyle w:val="a9"/>
              <w:rPr>
                <w:sz w:val="22"/>
                <w:lang w:val="ru-RU"/>
              </w:rPr>
            </w:pPr>
            <w:r w:rsidRPr="00574C54">
              <w:rPr>
                <w:sz w:val="22"/>
                <w:lang w:val="ru-RU"/>
              </w:rPr>
              <w:t>инструменты/</w:t>
            </w:r>
            <w:r>
              <w:rPr>
                <w:sz w:val="22"/>
                <w:lang w:val="ru-RU"/>
              </w:rPr>
              <w:t xml:space="preserve"> </w:t>
            </w:r>
            <w:r w:rsidRPr="00574C54">
              <w:rPr>
                <w:sz w:val="22"/>
                <w:lang w:val="ru-RU"/>
              </w:rPr>
              <w:t>ресурсы</w:t>
            </w:r>
          </w:p>
        </w:tc>
        <w:tc>
          <w:tcPr>
            <w:tcW w:w="1040" w:type="dxa"/>
          </w:tcPr>
          <w:p w:rsidR="00574C54" w:rsidRPr="00574C54" w:rsidRDefault="00574C54" w:rsidP="00574C54">
            <w:pPr>
              <w:pStyle w:val="a9"/>
              <w:rPr>
                <w:sz w:val="22"/>
                <w:lang w:val="ru-RU"/>
              </w:rPr>
            </w:pPr>
            <w:r w:rsidRPr="00574C54">
              <w:rPr>
                <w:sz w:val="22"/>
                <w:lang w:val="ru-RU"/>
              </w:rPr>
              <w:t>Где</w:t>
            </w:r>
          </w:p>
        </w:tc>
      </w:tr>
      <w:tr w:rsidR="00574C54" w:rsidTr="00574C54">
        <w:tc>
          <w:tcPr>
            <w:tcW w:w="2135" w:type="dxa"/>
          </w:tcPr>
          <w:p w:rsidR="00574C54" w:rsidRDefault="00574C54" w:rsidP="00574C54">
            <w:pPr>
              <w:pStyle w:val="a9"/>
            </w:pPr>
            <w:r w:rsidRPr="00574C54">
              <w:rPr>
                <w:lang w:val="ru-RU"/>
              </w:rPr>
              <w:t>планирование</w:t>
            </w:r>
          </w:p>
        </w:tc>
        <w:tc>
          <w:tcPr>
            <w:tcW w:w="1038" w:type="dxa"/>
          </w:tcPr>
          <w:p w:rsidR="00574C54" w:rsidRDefault="00574C54" w:rsidP="00574C54">
            <w:pPr>
              <w:pStyle w:val="a9"/>
            </w:pPr>
          </w:p>
        </w:tc>
        <w:tc>
          <w:tcPr>
            <w:tcW w:w="1039" w:type="dxa"/>
          </w:tcPr>
          <w:p w:rsidR="00574C54" w:rsidRDefault="00574C54" w:rsidP="00574C54">
            <w:pPr>
              <w:pStyle w:val="a9"/>
            </w:pPr>
          </w:p>
        </w:tc>
        <w:tc>
          <w:tcPr>
            <w:tcW w:w="1106" w:type="dxa"/>
          </w:tcPr>
          <w:p w:rsidR="00574C54" w:rsidRDefault="00574C54" w:rsidP="00574C54">
            <w:pPr>
              <w:pStyle w:val="a9"/>
            </w:pPr>
          </w:p>
        </w:tc>
        <w:tc>
          <w:tcPr>
            <w:tcW w:w="1040" w:type="dxa"/>
          </w:tcPr>
          <w:p w:rsidR="00574C54" w:rsidRDefault="00574C54" w:rsidP="00574C54">
            <w:pPr>
              <w:pStyle w:val="a9"/>
            </w:pPr>
          </w:p>
        </w:tc>
        <w:tc>
          <w:tcPr>
            <w:tcW w:w="1116" w:type="dxa"/>
          </w:tcPr>
          <w:p w:rsidR="00574C54" w:rsidRDefault="00574C54" w:rsidP="00574C54">
            <w:pPr>
              <w:pStyle w:val="a9"/>
            </w:pPr>
          </w:p>
        </w:tc>
        <w:tc>
          <w:tcPr>
            <w:tcW w:w="1057" w:type="dxa"/>
          </w:tcPr>
          <w:p w:rsidR="00574C54" w:rsidRDefault="00574C54" w:rsidP="00574C54">
            <w:pPr>
              <w:pStyle w:val="a9"/>
            </w:pPr>
          </w:p>
        </w:tc>
        <w:tc>
          <w:tcPr>
            <w:tcW w:w="1040" w:type="dxa"/>
          </w:tcPr>
          <w:p w:rsidR="00574C54" w:rsidRDefault="00574C54" w:rsidP="00574C54">
            <w:pPr>
              <w:pStyle w:val="a9"/>
            </w:pPr>
          </w:p>
        </w:tc>
      </w:tr>
      <w:tr w:rsidR="00574C54" w:rsidTr="00574C54">
        <w:tc>
          <w:tcPr>
            <w:tcW w:w="2135" w:type="dxa"/>
          </w:tcPr>
          <w:p w:rsidR="00574C54" w:rsidRDefault="00574C54" w:rsidP="00574C54">
            <w:pPr>
              <w:pStyle w:val="a9"/>
            </w:pPr>
            <w:r w:rsidRPr="00574C54">
              <w:rPr>
                <w:lang w:val="ru-RU"/>
              </w:rPr>
              <w:t>мотивация</w:t>
            </w:r>
          </w:p>
        </w:tc>
        <w:tc>
          <w:tcPr>
            <w:tcW w:w="1038" w:type="dxa"/>
          </w:tcPr>
          <w:p w:rsidR="00574C54" w:rsidRDefault="00574C54" w:rsidP="00574C54">
            <w:pPr>
              <w:pStyle w:val="a9"/>
            </w:pPr>
          </w:p>
        </w:tc>
        <w:tc>
          <w:tcPr>
            <w:tcW w:w="1039" w:type="dxa"/>
          </w:tcPr>
          <w:p w:rsidR="00574C54" w:rsidRDefault="00574C54" w:rsidP="00574C54">
            <w:pPr>
              <w:pStyle w:val="a9"/>
            </w:pPr>
          </w:p>
        </w:tc>
        <w:tc>
          <w:tcPr>
            <w:tcW w:w="1106" w:type="dxa"/>
          </w:tcPr>
          <w:p w:rsidR="00574C54" w:rsidRDefault="00574C54" w:rsidP="00574C54">
            <w:pPr>
              <w:pStyle w:val="a9"/>
            </w:pPr>
          </w:p>
        </w:tc>
        <w:tc>
          <w:tcPr>
            <w:tcW w:w="1040" w:type="dxa"/>
          </w:tcPr>
          <w:p w:rsidR="00574C54" w:rsidRDefault="00574C54" w:rsidP="00574C54">
            <w:pPr>
              <w:pStyle w:val="a9"/>
            </w:pPr>
          </w:p>
        </w:tc>
        <w:tc>
          <w:tcPr>
            <w:tcW w:w="1116" w:type="dxa"/>
          </w:tcPr>
          <w:p w:rsidR="00574C54" w:rsidRDefault="00574C54" w:rsidP="00574C54">
            <w:pPr>
              <w:pStyle w:val="a9"/>
            </w:pPr>
          </w:p>
        </w:tc>
        <w:tc>
          <w:tcPr>
            <w:tcW w:w="1057" w:type="dxa"/>
          </w:tcPr>
          <w:p w:rsidR="00574C54" w:rsidRDefault="00574C54" w:rsidP="00574C54">
            <w:pPr>
              <w:pStyle w:val="a9"/>
            </w:pPr>
          </w:p>
        </w:tc>
        <w:tc>
          <w:tcPr>
            <w:tcW w:w="1040" w:type="dxa"/>
          </w:tcPr>
          <w:p w:rsidR="00574C54" w:rsidRDefault="00574C54" w:rsidP="00574C54">
            <w:pPr>
              <w:pStyle w:val="a9"/>
            </w:pPr>
          </w:p>
        </w:tc>
      </w:tr>
      <w:tr w:rsidR="00574C54" w:rsidTr="00574C54">
        <w:tc>
          <w:tcPr>
            <w:tcW w:w="2135" w:type="dxa"/>
          </w:tcPr>
          <w:p w:rsidR="00574C54" w:rsidRDefault="00574C54" w:rsidP="00574C54">
            <w:pPr>
              <w:pStyle w:val="a9"/>
            </w:pPr>
            <w:r w:rsidRPr="00574C54">
              <w:rPr>
                <w:lang w:val="ru-RU"/>
              </w:rPr>
              <w:t>организация</w:t>
            </w:r>
          </w:p>
        </w:tc>
        <w:tc>
          <w:tcPr>
            <w:tcW w:w="1038" w:type="dxa"/>
          </w:tcPr>
          <w:p w:rsidR="00574C54" w:rsidRDefault="00574C54" w:rsidP="00574C54">
            <w:pPr>
              <w:pStyle w:val="a9"/>
            </w:pPr>
          </w:p>
        </w:tc>
        <w:tc>
          <w:tcPr>
            <w:tcW w:w="1039" w:type="dxa"/>
          </w:tcPr>
          <w:p w:rsidR="00574C54" w:rsidRDefault="00574C54" w:rsidP="00574C54">
            <w:pPr>
              <w:pStyle w:val="a9"/>
            </w:pPr>
          </w:p>
        </w:tc>
        <w:tc>
          <w:tcPr>
            <w:tcW w:w="1106" w:type="dxa"/>
          </w:tcPr>
          <w:p w:rsidR="00574C54" w:rsidRDefault="00574C54" w:rsidP="00574C54">
            <w:pPr>
              <w:pStyle w:val="a9"/>
            </w:pPr>
          </w:p>
        </w:tc>
        <w:tc>
          <w:tcPr>
            <w:tcW w:w="1040" w:type="dxa"/>
          </w:tcPr>
          <w:p w:rsidR="00574C54" w:rsidRDefault="00574C54" w:rsidP="00574C54">
            <w:pPr>
              <w:pStyle w:val="a9"/>
            </w:pPr>
          </w:p>
        </w:tc>
        <w:tc>
          <w:tcPr>
            <w:tcW w:w="1116" w:type="dxa"/>
          </w:tcPr>
          <w:p w:rsidR="00574C54" w:rsidRDefault="00574C54" w:rsidP="00574C54">
            <w:pPr>
              <w:pStyle w:val="a9"/>
            </w:pPr>
          </w:p>
        </w:tc>
        <w:tc>
          <w:tcPr>
            <w:tcW w:w="1057" w:type="dxa"/>
          </w:tcPr>
          <w:p w:rsidR="00574C54" w:rsidRDefault="00574C54" w:rsidP="00574C54">
            <w:pPr>
              <w:pStyle w:val="a9"/>
            </w:pPr>
          </w:p>
        </w:tc>
        <w:tc>
          <w:tcPr>
            <w:tcW w:w="1040" w:type="dxa"/>
          </w:tcPr>
          <w:p w:rsidR="00574C54" w:rsidRDefault="00574C54" w:rsidP="00574C54">
            <w:pPr>
              <w:pStyle w:val="a9"/>
            </w:pPr>
          </w:p>
        </w:tc>
      </w:tr>
      <w:tr w:rsidR="00574C54" w:rsidTr="00574C54">
        <w:tc>
          <w:tcPr>
            <w:tcW w:w="2135" w:type="dxa"/>
          </w:tcPr>
          <w:p w:rsidR="00574C54" w:rsidRDefault="00574C54" w:rsidP="00574C54">
            <w:pPr>
              <w:pStyle w:val="a9"/>
            </w:pPr>
            <w:r w:rsidRPr="00574C54">
              <w:rPr>
                <w:lang w:val="ru-RU"/>
              </w:rPr>
              <w:t>нормирование (стандартизация)</w:t>
            </w:r>
          </w:p>
        </w:tc>
        <w:tc>
          <w:tcPr>
            <w:tcW w:w="1038" w:type="dxa"/>
          </w:tcPr>
          <w:p w:rsidR="00574C54" w:rsidRDefault="00574C54" w:rsidP="00574C54">
            <w:pPr>
              <w:pStyle w:val="a9"/>
            </w:pPr>
          </w:p>
        </w:tc>
        <w:tc>
          <w:tcPr>
            <w:tcW w:w="1039" w:type="dxa"/>
          </w:tcPr>
          <w:p w:rsidR="00574C54" w:rsidRDefault="00574C54" w:rsidP="00574C54">
            <w:pPr>
              <w:pStyle w:val="a9"/>
            </w:pPr>
          </w:p>
        </w:tc>
        <w:tc>
          <w:tcPr>
            <w:tcW w:w="1106" w:type="dxa"/>
          </w:tcPr>
          <w:p w:rsidR="00574C54" w:rsidRDefault="00574C54" w:rsidP="00574C54">
            <w:pPr>
              <w:pStyle w:val="a9"/>
            </w:pPr>
          </w:p>
        </w:tc>
        <w:tc>
          <w:tcPr>
            <w:tcW w:w="1040" w:type="dxa"/>
          </w:tcPr>
          <w:p w:rsidR="00574C54" w:rsidRDefault="00574C54" w:rsidP="00574C54">
            <w:pPr>
              <w:pStyle w:val="a9"/>
            </w:pPr>
          </w:p>
        </w:tc>
        <w:tc>
          <w:tcPr>
            <w:tcW w:w="1116" w:type="dxa"/>
          </w:tcPr>
          <w:p w:rsidR="00574C54" w:rsidRDefault="00574C54" w:rsidP="00574C54">
            <w:pPr>
              <w:pStyle w:val="a9"/>
            </w:pPr>
          </w:p>
        </w:tc>
        <w:tc>
          <w:tcPr>
            <w:tcW w:w="1057" w:type="dxa"/>
          </w:tcPr>
          <w:p w:rsidR="00574C54" w:rsidRDefault="00574C54" w:rsidP="00574C54">
            <w:pPr>
              <w:pStyle w:val="a9"/>
            </w:pPr>
          </w:p>
        </w:tc>
        <w:tc>
          <w:tcPr>
            <w:tcW w:w="1040" w:type="dxa"/>
          </w:tcPr>
          <w:p w:rsidR="00574C54" w:rsidRDefault="00574C54" w:rsidP="00574C54">
            <w:pPr>
              <w:pStyle w:val="a9"/>
            </w:pPr>
          </w:p>
        </w:tc>
      </w:tr>
      <w:tr w:rsidR="00574C54" w:rsidRPr="0085289C" w:rsidTr="00574C54">
        <w:tc>
          <w:tcPr>
            <w:tcW w:w="2135" w:type="dxa"/>
          </w:tcPr>
          <w:p w:rsidR="00574C54" w:rsidRPr="0085289C" w:rsidRDefault="0085289C" w:rsidP="00574C54">
            <w:pPr>
              <w:pStyle w:val="a9"/>
              <w:rPr>
                <w:lang w:val="ru-RU"/>
              </w:rPr>
            </w:pPr>
            <w:r w:rsidRPr="00574C54">
              <w:rPr>
                <w:lang w:val="ru-RU"/>
              </w:rPr>
              <w:t>К</w:t>
            </w:r>
            <w:r w:rsidR="00574C54" w:rsidRPr="00574C54">
              <w:rPr>
                <w:lang w:val="ru-RU"/>
              </w:rPr>
              <w:t>онтроль</w:t>
            </w:r>
            <w:r>
              <w:rPr>
                <w:lang w:val="ru-RU"/>
              </w:rPr>
              <w:t>: начальный</w:t>
            </w:r>
            <w:r>
              <w:rPr>
                <w:lang w:val="ru-RU"/>
              </w:rPr>
              <w:br/>
              <w:t>текущий</w:t>
            </w:r>
            <w:r>
              <w:rPr>
                <w:lang w:val="ru-RU"/>
              </w:rPr>
              <w:br/>
              <w:t>заключительный</w:t>
            </w:r>
          </w:p>
        </w:tc>
        <w:tc>
          <w:tcPr>
            <w:tcW w:w="1038" w:type="dxa"/>
          </w:tcPr>
          <w:p w:rsidR="00574C54" w:rsidRPr="0085289C" w:rsidRDefault="00574C54" w:rsidP="00574C54">
            <w:pPr>
              <w:pStyle w:val="a9"/>
              <w:rPr>
                <w:lang w:val="ru-RU"/>
              </w:rPr>
            </w:pPr>
          </w:p>
        </w:tc>
        <w:tc>
          <w:tcPr>
            <w:tcW w:w="1039" w:type="dxa"/>
          </w:tcPr>
          <w:p w:rsidR="00574C54" w:rsidRPr="0085289C" w:rsidRDefault="00574C54" w:rsidP="00574C54">
            <w:pPr>
              <w:pStyle w:val="a9"/>
              <w:rPr>
                <w:lang w:val="ru-RU"/>
              </w:rPr>
            </w:pPr>
          </w:p>
        </w:tc>
        <w:tc>
          <w:tcPr>
            <w:tcW w:w="1106" w:type="dxa"/>
          </w:tcPr>
          <w:p w:rsidR="00574C54" w:rsidRPr="0085289C" w:rsidRDefault="00574C54" w:rsidP="00574C54">
            <w:pPr>
              <w:pStyle w:val="a9"/>
              <w:rPr>
                <w:lang w:val="ru-RU"/>
              </w:rPr>
            </w:pPr>
          </w:p>
        </w:tc>
        <w:tc>
          <w:tcPr>
            <w:tcW w:w="1040" w:type="dxa"/>
          </w:tcPr>
          <w:p w:rsidR="00574C54" w:rsidRPr="0085289C" w:rsidRDefault="00574C54" w:rsidP="00574C54">
            <w:pPr>
              <w:pStyle w:val="a9"/>
              <w:rPr>
                <w:lang w:val="ru-RU"/>
              </w:rPr>
            </w:pPr>
          </w:p>
        </w:tc>
        <w:tc>
          <w:tcPr>
            <w:tcW w:w="1116" w:type="dxa"/>
          </w:tcPr>
          <w:p w:rsidR="00574C54" w:rsidRPr="0085289C" w:rsidRDefault="00574C54" w:rsidP="00574C54">
            <w:pPr>
              <w:pStyle w:val="a9"/>
              <w:rPr>
                <w:lang w:val="ru-RU"/>
              </w:rPr>
            </w:pPr>
          </w:p>
        </w:tc>
        <w:tc>
          <w:tcPr>
            <w:tcW w:w="1057" w:type="dxa"/>
          </w:tcPr>
          <w:p w:rsidR="00574C54" w:rsidRPr="0085289C" w:rsidRDefault="00574C54" w:rsidP="00574C54">
            <w:pPr>
              <w:pStyle w:val="a9"/>
              <w:rPr>
                <w:lang w:val="ru-RU"/>
              </w:rPr>
            </w:pPr>
          </w:p>
        </w:tc>
        <w:tc>
          <w:tcPr>
            <w:tcW w:w="1040" w:type="dxa"/>
          </w:tcPr>
          <w:p w:rsidR="00574C54" w:rsidRPr="0085289C" w:rsidRDefault="00574C54" w:rsidP="00574C54">
            <w:pPr>
              <w:pStyle w:val="a9"/>
              <w:rPr>
                <w:lang w:val="ru-RU"/>
              </w:rPr>
            </w:pPr>
          </w:p>
        </w:tc>
      </w:tr>
      <w:tr w:rsidR="00574C54" w:rsidRPr="0085289C" w:rsidTr="00574C54">
        <w:tc>
          <w:tcPr>
            <w:tcW w:w="2135" w:type="dxa"/>
          </w:tcPr>
          <w:p w:rsidR="00574C54" w:rsidRPr="0085289C" w:rsidRDefault="0085289C" w:rsidP="00574C54">
            <w:pPr>
              <w:pStyle w:val="a9"/>
              <w:rPr>
                <w:lang w:val="ru-RU"/>
              </w:rPr>
            </w:pPr>
            <w:r w:rsidRPr="00574C54">
              <w:rPr>
                <w:lang w:val="ru-RU"/>
              </w:rPr>
              <w:t>Координация</w:t>
            </w:r>
          </w:p>
        </w:tc>
        <w:tc>
          <w:tcPr>
            <w:tcW w:w="1038" w:type="dxa"/>
          </w:tcPr>
          <w:p w:rsidR="00574C54" w:rsidRPr="0085289C" w:rsidRDefault="00574C54" w:rsidP="00574C54">
            <w:pPr>
              <w:pStyle w:val="a9"/>
              <w:rPr>
                <w:lang w:val="ru-RU"/>
              </w:rPr>
            </w:pPr>
          </w:p>
        </w:tc>
        <w:tc>
          <w:tcPr>
            <w:tcW w:w="1039" w:type="dxa"/>
          </w:tcPr>
          <w:p w:rsidR="00574C54" w:rsidRPr="0085289C" w:rsidRDefault="00574C54" w:rsidP="00574C54">
            <w:pPr>
              <w:pStyle w:val="a9"/>
              <w:rPr>
                <w:lang w:val="ru-RU"/>
              </w:rPr>
            </w:pPr>
          </w:p>
        </w:tc>
        <w:tc>
          <w:tcPr>
            <w:tcW w:w="1106" w:type="dxa"/>
          </w:tcPr>
          <w:p w:rsidR="00574C54" w:rsidRPr="0085289C" w:rsidRDefault="00574C54" w:rsidP="00574C54">
            <w:pPr>
              <w:pStyle w:val="a9"/>
              <w:rPr>
                <w:lang w:val="ru-RU"/>
              </w:rPr>
            </w:pPr>
          </w:p>
        </w:tc>
        <w:tc>
          <w:tcPr>
            <w:tcW w:w="1040" w:type="dxa"/>
          </w:tcPr>
          <w:p w:rsidR="00574C54" w:rsidRPr="0085289C" w:rsidRDefault="00574C54" w:rsidP="00574C54">
            <w:pPr>
              <w:pStyle w:val="a9"/>
              <w:rPr>
                <w:lang w:val="ru-RU"/>
              </w:rPr>
            </w:pPr>
          </w:p>
        </w:tc>
        <w:tc>
          <w:tcPr>
            <w:tcW w:w="1116" w:type="dxa"/>
          </w:tcPr>
          <w:p w:rsidR="00574C54" w:rsidRPr="0085289C" w:rsidRDefault="00574C54" w:rsidP="00574C54">
            <w:pPr>
              <w:pStyle w:val="a9"/>
              <w:rPr>
                <w:lang w:val="ru-RU"/>
              </w:rPr>
            </w:pPr>
          </w:p>
        </w:tc>
        <w:tc>
          <w:tcPr>
            <w:tcW w:w="1057" w:type="dxa"/>
          </w:tcPr>
          <w:p w:rsidR="00574C54" w:rsidRPr="0085289C" w:rsidRDefault="00574C54" w:rsidP="00574C54">
            <w:pPr>
              <w:pStyle w:val="a9"/>
              <w:rPr>
                <w:lang w:val="ru-RU"/>
              </w:rPr>
            </w:pPr>
          </w:p>
        </w:tc>
        <w:tc>
          <w:tcPr>
            <w:tcW w:w="1040" w:type="dxa"/>
          </w:tcPr>
          <w:p w:rsidR="00574C54" w:rsidRPr="0085289C" w:rsidRDefault="00574C54" w:rsidP="00574C54">
            <w:pPr>
              <w:pStyle w:val="a9"/>
              <w:rPr>
                <w:lang w:val="ru-RU"/>
              </w:rPr>
            </w:pPr>
          </w:p>
        </w:tc>
      </w:tr>
      <w:tr w:rsidR="00574C54" w:rsidRPr="0085289C" w:rsidTr="00574C54">
        <w:tc>
          <w:tcPr>
            <w:tcW w:w="2135" w:type="dxa"/>
          </w:tcPr>
          <w:p w:rsidR="00574C54" w:rsidRPr="0085289C" w:rsidRDefault="0085289C" w:rsidP="00574C54">
            <w:pPr>
              <w:pStyle w:val="a9"/>
              <w:rPr>
                <w:lang w:val="ru-RU"/>
              </w:rPr>
            </w:pPr>
            <w:r w:rsidRPr="00574C54">
              <w:rPr>
                <w:lang w:val="ru-RU"/>
              </w:rPr>
              <w:t>Регулирование</w:t>
            </w:r>
          </w:p>
        </w:tc>
        <w:tc>
          <w:tcPr>
            <w:tcW w:w="1038" w:type="dxa"/>
          </w:tcPr>
          <w:p w:rsidR="00574C54" w:rsidRPr="0085289C" w:rsidRDefault="00574C54" w:rsidP="00574C54">
            <w:pPr>
              <w:pStyle w:val="a9"/>
              <w:rPr>
                <w:lang w:val="ru-RU"/>
              </w:rPr>
            </w:pPr>
          </w:p>
        </w:tc>
        <w:tc>
          <w:tcPr>
            <w:tcW w:w="1039" w:type="dxa"/>
          </w:tcPr>
          <w:p w:rsidR="00574C54" w:rsidRPr="0085289C" w:rsidRDefault="00574C54" w:rsidP="00574C54">
            <w:pPr>
              <w:pStyle w:val="a9"/>
              <w:rPr>
                <w:lang w:val="ru-RU"/>
              </w:rPr>
            </w:pPr>
          </w:p>
        </w:tc>
        <w:tc>
          <w:tcPr>
            <w:tcW w:w="1106" w:type="dxa"/>
          </w:tcPr>
          <w:p w:rsidR="00574C54" w:rsidRPr="0085289C" w:rsidRDefault="00574C54" w:rsidP="00574C54">
            <w:pPr>
              <w:pStyle w:val="a9"/>
              <w:rPr>
                <w:lang w:val="ru-RU"/>
              </w:rPr>
            </w:pPr>
          </w:p>
        </w:tc>
        <w:tc>
          <w:tcPr>
            <w:tcW w:w="1040" w:type="dxa"/>
          </w:tcPr>
          <w:p w:rsidR="00574C54" w:rsidRPr="0085289C" w:rsidRDefault="00574C54" w:rsidP="00574C54">
            <w:pPr>
              <w:pStyle w:val="a9"/>
              <w:rPr>
                <w:lang w:val="ru-RU"/>
              </w:rPr>
            </w:pPr>
          </w:p>
        </w:tc>
        <w:tc>
          <w:tcPr>
            <w:tcW w:w="1116" w:type="dxa"/>
          </w:tcPr>
          <w:p w:rsidR="00574C54" w:rsidRPr="0085289C" w:rsidRDefault="00574C54" w:rsidP="00574C54">
            <w:pPr>
              <w:pStyle w:val="a9"/>
              <w:rPr>
                <w:lang w:val="ru-RU"/>
              </w:rPr>
            </w:pPr>
          </w:p>
        </w:tc>
        <w:tc>
          <w:tcPr>
            <w:tcW w:w="1057" w:type="dxa"/>
          </w:tcPr>
          <w:p w:rsidR="00574C54" w:rsidRPr="0085289C" w:rsidRDefault="00574C54" w:rsidP="00574C54">
            <w:pPr>
              <w:pStyle w:val="a9"/>
              <w:rPr>
                <w:lang w:val="ru-RU"/>
              </w:rPr>
            </w:pPr>
          </w:p>
        </w:tc>
        <w:tc>
          <w:tcPr>
            <w:tcW w:w="1040" w:type="dxa"/>
          </w:tcPr>
          <w:p w:rsidR="00574C54" w:rsidRPr="0085289C" w:rsidRDefault="00574C54" w:rsidP="00574C54">
            <w:pPr>
              <w:pStyle w:val="a9"/>
              <w:rPr>
                <w:lang w:val="ru-RU"/>
              </w:rPr>
            </w:pPr>
          </w:p>
        </w:tc>
      </w:tr>
    </w:tbl>
    <w:p w:rsidR="00574C54" w:rsidRPr="0085289C" w:rsidRDefault="00574C54" w:rsidP="00574C54">
      <w:pPr>
        <w:rPr>
          <w:lang w:val="ru-RU"/>
        </w:rPr>
      </w:pPr>
    </w:p>
    <w:p w:rsidR="00574C54" w:rsidRPr="00574C54" w:rsidRDefault="00574C54" w:rsidP="00574C54">
      <w:pPr>
        <w:rPr>
          <w:lang w:val="ru-RU"/>
        </w:rPr>
      </w:pPr>
      <w:r w:rsidRPr="00574C54">
        <w:rPr>
          <w:lang w:val="ru-RU"/>
        </w:rPr>
        <w:t>Для каждого бизнес-процесса должны быть предусмотрены все функции! (ответственный, технология)</w:t>
      </w:r>
    </w:p>
    <w:p w:rsidR="00574C54" w:rsidRPr="00574C54" w:rsidRDefault="00574C54" w:rsidP="00574C54">
      <w:pPr>
        <w:rPr>
          <w:lang w:val="ru-RU"/>
        </w:rPr>
      </w:pPr>
    </w:p>
    <w:p w:rsidR="00574C54" w:rsidRPr="00574C54" w:rsidRDefault="00574C54" w:rsidP="00574C54">
      <w:pPr>
        <w:rPr>
          <w:lang w:val="ru-RU"/>
        </w:rPr>
      </w:pPr>
      <w:r w:rsidRPr="00574C54">
        <w:rPr>
          <w:lang w:val="ru-RU"/>
        </w:rPr>
        <w:t>!! процесс коммуникации между ответственными</w:t>
      </w:r>
      <w:r w:rsidRPr="00574C54">
        <w:rPr>
          <w:lang w:val="ru-RU"/>
        </w:rPr>
        <w:br/>
        <w:t>!! кто утверждает решения по каким функциям</w:t>
      </w:r>
    </w:p>
    <w:p w:rsidR="00574C54" w:rsidRPr="00574C54" w:rsidRDefault="00574C54" w:rsidP="00574C54">
      <w:pPr>
        <w:rPr>
          <w:lang w:val="ru-RU"/>
        </w:rPr>
      </w:pPr>
    </w:p>
    <w:p w:rsidR="00574C54" w:rsidRPr="00574C54" w:rsidRDefault="00574C54" w:rsidP="00574C54">
      <w:pPr>
        <w:rPr>
          <w:lang w:val="ru-RU"/>
        </w:rPr>
      </w:pPr>
      <w:r w:rsidRPr="00574C54">
        <w:rPr>
          <w:b/>
          <w:bCs/>
          <w:lang w:val="ru-RU"/>
        </w:rPr>
        <w:t>Организация</w:t>
      </w:r>
      <w:r w:rsidRPr="00574C54">
        <w:rPr>
          <w:lang w:val="ru-RU"/>
        </w:rPr>
        <w:t xml:space="preserve"> как функция управления находит свои проявление через организационные структуры, организационные процессы (функционирования, развития), организационные законы, организационную культуру.</w:t>
      </w:r>
      <w:r w:rsidRPr="00574C54">
        <w:rPr>
          <w:lang w:val="ru-RU"/>
        </w:rPr>
        <w:br/>
        <w:t>Организация управления — это совокупность приемов, методов, рационального сочетания методов и звеньев управленческой системы и ее взаимосвязь с управлением объектов и другими управляющими системами во времени и в пространстве.</w:t>
      </w:r>
      <w:r w:rsidRPr="00574C54">
        <w:rPr>
          <w:lang w:val="ru-RU"/>
        </w:rPr>
        <w:br/>
        <w:t xml:space="preserve">В этом значении организация управления обеспечивает создание наиболее благоприятных условий для достижения целей (решение конкретных задач, </w:t>
      </w:r>
      <w:r w:rsidRPr="00574C54">
        <w:rPr>
          <w:lang w:val="ru-RU"/>
        </w:rPr>
        <w:lastRenderedPageBreak/>
        <w:t>установленных в период времени при минимальных затратах производственных ресурсов).</w:t>
      </w:r>
    </w:p>
    <w:p w:rsidR="00574C54" w:rsidRPr="00574C54" w:rsidRDefault="00574C54" w:rsidP="00574C54">
      <w:pPr>
        <w:rPr>
          <w:lang w:val="ru-RU"/>
        </w:rPr>
      </w:pPr>
    </w:p>
    <w:p w:rsidR="00574C54" w:rsidRPr="00574C54" w:rsidRDefault="00574C54" w:rsidP="00574C54">
      <w:pPr>
        <w:rPr>
          <w:lang w:val="ru-RU"/>
        </w:rPr>
      </w:pPr>
      <w:r w:rsidRPr="00574C54">
        <w:rPr>
          <w:b/>
          <w:bCs/>
          <w:lang w:val="ru-RU"/>
        </w:rPr>
        <w:t>Функцию нормирования</w:t>
      </w:r>
      <w:r w:rsidRPr="00574C54">
        <w:rPr>
          <w:lang w:val="ru-RU"/>
        </w:rPr>
        <w:t xml:space="preserve"> следует рассматривать, как процесс разработки научно обоснованных расчетных величин, устанавливающих количество и качество оценки развитых элементов, используемых в процессе производства и управления. Эта функция оказывает воздействие на поведение объекта четкими и строгими нормами, дисциплинирует разработку и реализацию производственных заданий, обеспечивая равномерный и ритмичный ход производства, его высокую эффективность. Рассчитываемые в этой функции календарно-плановые нормативы (производственные циклы, размеры партий) </w:t>
      </w:r>
      <w:r w:rsidRPr="00574C54">
        <w:rPr>
          <w:b/>
          <w:bCs/>
          <w:i/>
          <w:iCs/>
          <w:lang w:val="ru-RU"/>
        </w:rPr>
        <w:t>служат основой планирования</w:t>
      </w:r>
      <w:r w:rsidRPr="00574C54">
        <w:rPr>
          <w:lang w:val="ru-RU"/>
        </w:rPr>
        <w:t>, определяют продолжительность, порядок движения планов в процессе производства.</w:t>
      </w:r>
    </w:p>
    <w:p w:rsidR="00574C54" w:rsidRPr="00574C54" w:rsidRDefault="00574C54" w:rsidP="00574C54">
      <w:pPr>
        <w:rPr>
          <w:lang w:val="ru-RU"/>
        </w:rPr>
      </w:pPr>
    </w:p>
    <w:p w:rsidR="00574C54" w:rsidRPr="00574C54" w:rsidRDefault="00574C54" w:rsidP="00574C54">
      <w:pPr>
        <w:rPr>
          <w:lang w:val="ru-RU"/>
        </w:rPr>
      </w:pPr>
      <w:r w:rsidRPr="00574C54">
        <w:rPr>
          <w:b/>
          <w:bCs/>
          <w:lang w:val="ru-RU"/>
        </w:rPr>
        <w:t>Функция планирования</w:t>
      </w:r>
      <w:r w:rsidRPr="00574C54">
        <w:rPr>
          <w:lang w:val="ru-RU"/>
        </w:rPr>
        <w:t xml:space="preserve"> деятельности организации занимает центральное место среди всех функций, так как призвана строго регламентировать её поведение в процессе </w:t>
      </w:r>
      <w:proofErr w:type="gramStart"/>
      <w:r w:rsidRPr="00574C54">
        <w:rPr>
          <w:lang w:val="ru-RU"/>
        </w:rPr>
        <w:t>реализации</w:t>
      </w:r>
      <w:proofErr w:type="gramEnd"/>
      <w:r w:rsidRPr="00574C54">
        <w:rPr>
          <w:lang w:val="ru-RU"/>
        </w:rPr>
        <w:t xml:space="preserve"> поставленных перед ней целей, задач. Функция планирования предусматривает определение конкретных задач каждому подразделению на различные плановые периоды и разработку производственных программ.</w:t>
      </w:r>
    </w:p>
    <w:p w:rsidR="00574C54" w:rsidRPr="00574C54" w:rsidRDefault="00574C54" w:rsidP="00574C54">
      <w:pPr>
        <w:rPr>
          <w:lang w:val="ru-RU"/>
        </w:rPr>
      </w:pPr>
    </w:p>
    <w:p w:rsidR="00574C54" w:rsidRPr="00574C54" w:rsidRDefault="00574C54" w:rsidP="00574C54">
      <w:pPr>
        <w:rPr>
          <w:lang w:val="ru-RU"/>
        </w:rPr>
      </w:pPr>
      <w:r w:rsidRPr="00574C54">
        <w:rPr>
          <w:b/>
          <w:bCs/>
          <w:lang w:val="ru-RU"/>
        </w:rPr>
        <w:t>Функция координации деятельности</w:t>
      </w:r>
      <w:r w:rsidRPr="00574C54">
        <w:rPr>
          <w:lang w:val="ru-RU"/>
        </w:rPr>
        <w:t xml:space="preserve"> организации осуществляется в целях </w:t>
      </w:r>
      <w:proofErr w:type="gramStart"/>
      <w:r w:rsidRPr="00574C54">
        <w:rPr>
          <w:lang w:val="ru-RU"/>
        </w:rPr>
        <w:t>обеспечения согласованной и слаженной работы</w:t>
      </w:r>
      <w:proofErr w:type="gramEnd"/>
      <w:r w:rsidRPr="00574C54">
        <w:rPr>
          <w:lang w:val="ru-RU"/>
        </w:rPr>
        <w:t xml:space="preserve"> участвующих в процессе выполнения плановых заданий производственных и функциональных подразделений предприятия и цехов. Эта функция реализуется в форме воздействия на коллектив людей, отдельных работников, занятых в процессе производства, со стороны линейных руководителей и функциональных служб.</w:t>
      </w:r>
    </w:p>
    <w:p w:rsidR="00574C54" w:rsidRPr="00574C54" w:rsidRDefault="00574C54" w:rsidP="00574C54">
      <w:pPr>
        <w:rPr>
          <w:lang w:val="ru-RU"/>
        </w:rPr>
      </w:pPr>
    </w:p>
    <w:p w:rsidR="00574C54" w:rsidRPr="00574C54" w:rsidRDefault="00574C54" w:rsidP="00574C54">
      <w:pPr>
        <w:rPr>
          <w:lang w:val="ru-RU"/>
        </w:rPr>
      </w:pPr>
      <w:r w:rsidRPr="00574C54">
        <w:rPr>
          <w:b/>
          <w:bCs/>
          <w:lang w:val="ru-RU"/>
        </w:rPr>
        <w:t>Функция мотивации</w:t>
      </w:r>
      <w:r w:rsidRPr="00574C54">
        <w:rPr>
          <w:lang w:val="ru-RU"/>
        </w:rPr>
        <w:t xml:space="preserve"> оказывает влияние на коллектив в форме побудительных мотивов к эффективному труду общественного воздействия, коллективных и индивидуальных поощрительных мер.</w:t>
      </w:r>
    </w:p>
    <w:p w:rsidR="00574C54" w:rsidRPr="00574C54" w:rsidRDefault="00574C54" w:rsidP="00574C54">
      <w:pPr>
        <w:rPr>
          <w:lang w:val="ru-RU"/>
        </w:rPr>
      </w:pPr>
    </w:p>
    <w:p w:rsidR="00574C54" w:rsidRPr="00574C54" w:rsidRDefault="00574C54" w:rsidP="00574C54">
      <w:pPr>
        <w:rPr>
          <w:lang w:val="ru-RU"/>
        </w:rPr>
      </w:pPr>
      <w:r w:rsidRPr="00574C54">
        <w:rPr>
          <w:b/>
          <w:bCs/>
          <w:lang w:val="ru-RU"/>
        </w:rPr>
        <w:t>Функция контроля</w:t>
      </w:r>
      <w:r w:rsidRPr="00574C54">
        <w:rPr>
          <w:lang w:val="ru-RU"/>
        </w:rPr>
        <w:t xml:space="preserve"> проявляется в форме воздействия на коллектив людей посредством выявления, обобщения, учета, анализа результатов производственной деятельности каждого цеха и доведения их до руководителей, подразделений и служб управления с целью подготовки управленческих решений. </w:t>
      </w:r>
      <w:r w:rsidRPr="00574C54">
        <w:rPr>
          <w:lang w:val="ru-RU"/>
        </w:rPr>
        <w:lastRenderedPageBreak/>
        <w:t>Эта функция реализуется на основе данных оперативного, статистического, бухгалтерского учета, выявления отклонений от установленных показателей работы и анализа причин отклонений.</w:t>
      </w:r>
    </w:p>
    <w:p w:rsidR="00574C54" w:rsidRPr="00574C54" w:rsidRDefault="00574C54" w:rsidP="00574C54">
      <w:pPr>
        <w:rPr>
          <w:lang w:val="ru-RU"/>
        </w:rPr>
      </w:pPr>
    </w:p>
    <w:p w:rsidR="00055C42" w:rsidRDefault="00574C54" w:rsidP="00574C54">
      <w:pPr>
        <w:rPr>
          <w:lang w:val="ru-RU"/>
        </w:rPr>
      </w:pPr>
      <w:r w:rsidRPr="00574C54">
        <w:rPr>
          <w:b/>
          <w:bCs/>
          <w:lang w:val="ru-RU"/>
        </w:rPr>
        <w:t>Функция регулирования деятельности</w:t>
      </w:r>
      <w:r w:rsidRPr="00574C54">
        <w:rPr>
          <w:lang w:val="ru-RU"/>
        </w:rPr>
        <w:t xml:space="preserve"> организации непосредственно сочетается с функциями контроля и координации. В результате воздействия внешней и внутренней среды на производственный процесс происходит отклонение от заданных параметров производственного процесса, выявленных в ходе контроля и оперативного учета, что в конечном счете требует регулирования процесса производства</w:t>
      </w:r>
    </w:p>
    <w:p w:rsidR="005073D6" w:rsidRDefault="005073D6" w:rsidP="00574C54">
      <w:pPr>
        <w:rPr>
          <w:lang w:val="ru-RU"/>
        </w:rPr>
      </w:pPr>
    </w:p>
    <w:p w:rsidR="005073D6" w:rsidRDefault="005073D6" w:rsidP="00574C54">
      <w:pPr>
        <w:rPr>
          <w:lang w:val="ru-RU"/>
        </w:rPr>
      </w:pPr>
      <w:r>
        <w:rPr>
          <w:lang w:val="ru-RU"/>
        </w:rPr>
        <w:t xml:space="preserve">Если остались вопросы- обращайтесь </w:t>
      </w:r>
      <w:r>
        <w:rPr>
          <w:lang w:val="ru-RU"/>
        </w:rPr>
        <w:br/>
      </w:r>
      <w:bookmarkStart w:id="0" w:name="_GoBack"/>
      <w:bookmarkEnd w:id="0"/>
      <w:r>
        <w:rPr>
          <w:lang w:val="ru-RU"/>
        </w:rPr>
        <w:t>8-928-667-50-85 Игорь Киселев</w:t>
      </w:r>
    </w:p>
    <w:p w:rsidR="005073D6" w:rsidRPr="005073D6" w:rsidRDefault="005073D6" w:rsidP="00574C54">
      <w:hyperlink r:id="rId5" w:history="1">
        <w:r w:rsidRPr="0094154C">
          <w:rPr>
            <w:rStyle w:val="af3"/>
          </w:rPr>
          <w:t>ilovelean@gmail.com</w:t>
        </w:r>
      </w:hyperlink>
      <w:r>
        <w:t xml:space="preserve"> </w:t>
      </w:r>
    </w:p>
    <w:sectPr w:rsidR="005073D6" w:rsidRPr="005073D6" w:rsidSect="0005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E5EC9"/>
    <w:multiLevelType w:val="hybridMultilevel"/>
    <w:tmpl w:val="39E0A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C54"/>
    <w:rsid w:val="00055C42"/>
    <w:rsid w:val="00112074"/>
    <w:rsid w:val="001131F6"/>
    <w:rsid w:val="00182C39"/>
    <w:rsid w:val="00195FD1"/>
    <w:rsid w:val="002042A6"/>
    <w:rsid w:val="002C3D4D"/>
    <w:rsid w:val="00327D42"/>
    <w:rsid w:val="003569B5"/>
    <w:rsid w:val="00441AE8"/>
    <w:rsid w:val="005073D6"/>
    <w:rsid w:val="00531E02"/>
    <w:rsid w:val="00574C54"/>
    <w:rsid w:val="005B4F20"/>
    <w:rsid w:val="005E78F0"/>
    <w:rsid w:val="00621A0C"/>
    <w:rsid w:val="00643813"/>
    <w:rsid w:val="00656849"/>
    <w:rsid w:val="006C5DDB"/>
    <w:rsid w:val="00761972"/>
    <w:rsid w:val="007C486D"/>
    <w:rsid w:val="0085289C"/>
    <w:rsid w:val="008C41BA"/>
    <w:rsid w:val="00967714"/>
    <w:rsid w:val="009E4A77"/>
    <w:rsid w:val="009E5B41"/>
    <w:rsid w:val="00B8280E"/>
    <w:rsid w:val="00C04459"/>
    <w:rsid w:val="00C72CD4"/>
    <w:rsid w:val="00C77E16"/>
    <w:rsid w:val="00CB609B"/>
    <w:rsid w:val="00D343AB"/>
    <w:rsid w:val="00D83295"/>
    <w:rsid w:val="00D851B0"/>
    <w:rsid w:val="00D90DB9"/>
    <w:rsid w:val="00E95B22"/>
    <w:rsid w:val="00F00068"/>
    <w:rsid w:val="00F1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DC6C7-7CC8-48DF-8133-ED95A9A4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ajorBidi"/>
        <w:b/>
        <w:bCs/>
        <w:sz w:val="26"/>
        <w:szCs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0C"/>
    <w:pPr>
      <w:spacing w:after="120"/>
    </w:pPr>
    <w:rPr>
      <w:rFonts w:ascii="Calibri" w:hAnsi="Calibri"/>
      <w:b w:val="0"/>
      <w:bCs w:val="0"/>
    </w:rPr>
  </w:style>
  <w:style w:type="paragraph" w:styleId="1">
    <w:name w:val="heading 1"/>
    <w:basedOn w:val="a"/>
    <w:next w:val="a"/>
    <w:link w:val="10"/>
    <w:autoRedefine/>
    <w:uiPriority w:val="9"/>
    <w:qFormat/>
    <w:rsid w:val="00CB609B"/>
    <w:pPr>
      <w:pBdr>
        <w:bottom w:val="single" w:sz="4" w:space="1" w:color="C00000"/>
      </w:pBdr>
      <w:spacing w:before="360" w:after="60"/>
      <w:contextualSpacing/>
      <w:outlineLvl w:val="0"/>
    </w:pPr>
    <w:rPr>
      <w:rFonts w:asciiTheme="majorHAnsi" w:eastAsiaTheme="majorEastAsia" w:hAnsiTheme="majorHAnsi"/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C41BA"/>
    <w:pPr>
      <w:keepNext/>
      <w:pBdr>
        <w:top w:val="dashSmallGap" w:sz="4" w:space="1" w:color="auto"/>
        <w:bottom w:val="dashSmallGap" w:sz="4" w:space="1" w:color="auto"/>
      </w:pBdr>
      <w:spacing w:before="200" w:after="60" w:line="240" w:lineRule="exact"/>
      <w:ind w:left="567"/>
      <w:outlineLvl w:val="1"/>
    </w:pPr>
    <w:rPr>
      <w:rFonts w:eastAsia="Calibr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77E16"/>
    <w:pPr>
      <w:shd w:val="clear" w:color="auto" w:fill="EBF0F5" w:themeFill="accent2" w:themeFillTint="33"/>
      <w:spacing w:before="120" w:line="360" w:lineRule="auto"/>
      <w:ind w:firstLine="709"/>
      <w:outlineLvl w:val="2"/>
    </w:pPr>
    <w:rPr>
      <w:rFonts w:asciiTheme="majorHAnsi" w:eastAsiaTheme="majorEastAsia" w:hAnsiTheme="majorHAnsi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6849"/>
    <w:pPr>
      <w:spacing w:before="200" w:after="0"/>
      <w:outlineLvl w:val="3"/>
    </w:pPr>
    <w:rPr>
      <w:rFonts w:asciiTheme="majorHAnsi" w:eastAsiaTheme="majorEastAsia" w:hAnsiTheme="majorHAnsi"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6849"/>
    <w:pPr>
      <w:spacing w:before="200" w:after="0"/>
      <w:outlineLvl w:val="4"/>
    </w:pPr>
    <w:rPr>
      <w:rFonts w:asciiTheme="majorHAnsi" w:eastAsiaTheme="majorEastAsia" w:hAnsiTheme="majorHAnsi"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6849"/>
    <w:pPr>
      <w:spacing w:after="0" w:line="271" w:lineRule="auto"/>
      <w:outlineLvl w:val="5"/>
    </w:pPr>
    <w:rPr>
      <w:rFonts w:asciiTheme="majorHAnsi" w:eastAsiaTheme="majorEastAsia" w:hAnsiTheme="majorHAnsi"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6849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6849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6849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09B"/>
    <w:rPr>
      <w:rFonts w:asciiTheme="majorHAnsi" w:eastAsiaTheme="majorEastAsia" w:hAnsiTheme="majorHAnsi"/>
      <w:bCs w:val="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41BA"/>
    <w:rPr>
      <w:rFonts w:ascii="Calibri" w:eastAsia="Calibri" w:hAnsi="Calibri"/>
      <w:bCs w:val="0"/>
      <w:sz w:val="28"/>
    </w:rPr>
  </w:style>
  <w:style w:type="character" w:customStyle="1" w:styleId="30">
    <w:name w:val="Заголовок 3 Знак"/>
    <w:basedOn w:val="a0"/>
    <w:link w:val="3"/>
    <w:uiPriority w:val="9"/>
    <w:rsid w:val="00C77E16"/>
    <w:rPr>
      <w:rFonts w:asciiTheme="majorHAnsi" w:eastAsiaTheme="majorEastAsia" w:hAnsiTheme="majorHAnsi"/>
      <w:b/>
      <w:sz w:val="28"/>
      <w:shd w:val="clear" w:color="auto" w:fill="EBF0F5" w:themeFill="accent2" w:themeFillTint="33"/>
    </w:rPr>
  </w:style>
  <w:style w:type="character" w:customStyle="1" w:styleId="40">
    <w:name w:val="Заголовок 4 Знак"/>
    <w:basedOn w:val="a0"/>
    <w:link w:val="4"/>
    <w:uiPriority w:val="9"/>
    <w:semiHidden/>
    <w:rsid w:val="00656849"/>
    <w:rPr>
      <w:rFonts w:asciiTheme="majorHAnsi" w:eastAsiaTheme="majorEastAsia" w:hAnsiTheme="majorHAnsi"/>
      <w:b w:val="0"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56849"/>
    <w:rPr>
      <w:rFonts w:asciiTheme="majorHAnsi" w:eastAsiaTheme="majorEastAsia" w:hAnsiTheme="majorHAnsi"/>
      <w:b w:val="0"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56849"/>
    <w:rPr>
      <w:rFonts w:asciiTheme="majorHAnsi" w:eastAsiaTheme="majorEastAsia" w:hAnsiTheme="majorHAnsi"/>
      <w:b w:val="0"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56849"/>
    <w:rPr>
      <w:rFonts w:asciiTheme="majorHAnsi" w:eastAsiaTheme="majorEastAsia" w:hAnsiTheme="majorHAnsi"/>
      <w:b w:val="0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56849"/>
    <w:rPr>
      <w:rFonts w:asciiTheme="majorHAnsi" w:eastAsiaTheme="majorEastAsia" w:hAnsiTheme="majorHAnsi"/>
      <w:b w:val="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6849"/>
    <w:rPr>
      <w:rFonts w:asciiTheme="majorHAnsi" w:eastAsiaTheme="majorEastAsia" w:hAnsiTheme="majorHAnsi"/>
      <w:b w:val="0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5684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56849"/>
    <w:rPr>
      <w:rFonts w:asciiTheme="majorHAnsi" w:eastAsiaTheme="majorEastAsia" w:hAnsiTheme="majorHAnsi"/>
      <w:b w:val="0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56849"/>
    <w:pPr>
      <w:spacing w:after="600"/>
    </w:pPr>
    <w:rPr>
      <w:rFonts w:asciiTheme="majorHAnsi" w:eastAsiaTheme="majorEastAsia" w:hAnsiTheme="majorHAnsi"/>
      <w:i/>
      <w:iCs/>
      <w:spacing w:val="13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56849"/>
    <w:rPr>
      <w:rFonts w:asciiTheme="majorHAnsi" w:eastAsiaTheme="majorEastAsia" w:hAnsiTheme="majorHAnsi"/>
      <w:b w:val="0"/>
      <w:i/>
      <w:iCs/>
      <w:spacing w:val="13"/>
      <w:szCs w:val="24"/>
    </w:rPr>
  </w:style>
  <w:style w:type="character" w:styleId="a7">
    <w:name w:val="Strong"/>
    <w:uiPriority w:val="22"/>
    <w:qFormat/>
    <w:rsid w:val="00656849"/>
    <w:rPr>
      <w:b/>
      <w:bCs/>
    </w:rPr>
  </w:style>
  <w:style w:type="character" w:styleId="a8">
    <w:name w:val="Emphasis"/>
    <w:uiPriority w:val="20"/>
    <w:qFormat/>
    <w:rsid w:val="006568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autoRedefine/>
    <w:uiPriority w:val="1"/>
    <w:qFormat/>
    <w:rsid w:val="0065684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568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6849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56849"/>
    <w:rPr>
      <w:rFonts w:ascii="Calibri" w:hAnsi="Calibri"/>
      <w:b w:val="0"/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56849"/>
    <w:pPr>
      <w:pBdr>
        <w:bottom w:val="single" w:sz="4" w:space="1" w:color="auto"/>
      </w:pBdr>
      <w:spacing w:before="200" w:after="280"/>
      <w:ind w:left="1008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56849"/>
    <w:rPr>
      <w:rFonts w:ascii="Calibri" w:hAnsi="Calibri"/>
      <w:b w:val="0"/>
      <w:i/>
      <w:iCs/>
    </w:rPr>
  </w:style>
  <w:style w:type="character" w:styleId="ad">
    <w:name w:val="Subtle Emphasis"/>
    <w:uiPriority w:val="19"/>
    <w:qFormat/>
    <w:rsid w:val="00656849"/>
    <w:rPr>
      <w:i/>
      <w:iCs/>
    </w:rPr>
  </w:style>
  <w:style w:type="character" w:styleId="ae">
    <w:name w:val="Intense Emphasis"/>
    <w:uiPriority w:val="21"/>
    <w:qFormat/>
    <w:rsid w:val="00656849"/>
    <w:rPr>
      <w:b/>
      <w:bCs/>
    </w:rPr>
  </w:style>
  <w:style w:type="character" w:styleId="af">
    <w:name w:val="Subtle Reference"/>
    <w:uiPriority w:val="31"/>
    <w:qFormat/>
    <w:rsid w:val="00656849"/>
    <w:rPr>
      <w:smallCaps/>
    </w:rPr>
  </w:style>
  <w:style w:type="character" w:styleId="af0">
    <w:name w:val="Intense Reference"/>
    <w:uiPriority w:val="32"/>
    <w:qFormat/>
    <w:rsid w:val="00656849"/>
    <w:rPr>
      <w:smallCaps/>
      <w:spacing w:val="5"/>
      <w:u w:val="single"/>
    </w:rPr>
  </w:style>
  <w:style w:type="character" w:styleId="af1">
    <w:name w:val="Book Title"/>
    <w:uiPriority w:val="33"/>
    <w:qFormat/>
    <w:rsid w:val="0065684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56849"/>
    <w:pPr>
      <w:outlineLvl w:val="9"/>
    </w:pPr>
  </w:style>
  <w:style w:type="character" w:styleId="af3">
    <w:name w:val="Hyperlink"/>
    <w:basedOn w:val="a0"/>
    <w:uiPriority w:val="99"/>
    <w:unhideWhenUsed/>
    <w:rsid w:val="001131F6"/>
    <w:rPr>
      <w:color w:val="002060"/>
      <w:u w:val="single"/>
    </w:rPr>
  </w:style>
  <w:style w:type="table" w:styleId="af4">
    <w:name w:val="Table Grid"/>
    <w:basedOn w:val="a1"/>
    <w:uiPriority w:val="59"/>
    <w:rsid w:val="00574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9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ovele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573</Words>
  <Characters>3268</Characters>
  <Application>Microsoft Office Word</Application>
  <DocSecurity>0</DocSecurity>
  <Lines>27</Lines>
  <Paragraphs>7</Paragraphs>
  <ScaleCrop>false</ScaleCrop>
  <Company>Microsoft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Киселев</cp:lastModifiedBy>
  <cp:revision>4</cp:revision>
  <dcterms:created xsi:type="dcterms:W3CDTF">2017-12-16T17:21:00Z</dcterms:created>
  <dcterms:modified xsi:type="dcterms:W3CDTF">2018-03-03T06:28:00Z</dcterms:modified>
</cp:coreProperties>
</file>